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1D" w:rsidRDefault="00286F1D" w:rsidP="00286F1D">
      <w:pPr>
        <w:jc w:val="right"/>
      </w:pPr>
    </w:p>
    <w:p w:rsidR="00286F1D" w:rsidRDefault="00D753BB" w:rsidP="00EA6E2A">
      <w:pPr>
        <w:jc w:val="right"/>
      </w:pPr>
      <w:r w:rsidRPr="00C61BBC">
        <w:rPr>
          <w:b/>
          <w:noProof/>
          <w:w w:val="150"/>
          <w:lang w:eastAsia="ru-RU"/>
        </w:rPr>
        <w:drawing>
          <wp:inline distT="0" distB="0" distL="0" distR="0" wp14:anchorId="157DEFE7" wp14:editId="1B691F87">
            <wp:extent cx="1285875" cy="1285875"/>
            <wp:effectExtent l="0" t="0" r="9525" b="9525"/>
            <wp:docPr id="2" name="Рисунок 2" descr="C:\Users\Desktop\Desktop\Kadrlar\Mushfig Guliyev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esktop\Kadrlar\Mushfig Guliyev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1D" w:rsidRPr="00802402" w:rsidRDefault="00286F1D" w:rsidP="00286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402">
        <w:rPr>
          <w:rFonts w:ascii="Times New Roman" w:hAnsi="Times New Roman" w:cs="Times New Roman"/>
          <w:bCs/>
          <w:sz w:val="24"/>
          <w:szCs w:val="24"/>
        </w:rPr>
        <w:t>Curriculum Vitae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86F1D" w:rsidRPr="001A6ADD" w:rsidTr="00A81C11">
        <w:trPr>
          <w:trHeight w:val="401"/>
        </w:trPr>
        <w:tc>
          <w:tcPr>
            <w:tcW w:w="2830" w:type="dxa"/>
          </w:tcPr>
          <w:p w:rsidR="00286F1D" w:rsidRPr="001A6ADD" w:rsidRDefault="00286F1D" w:rsidP="001A6AD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30"/>
            </w:tblGrid>
            <w:tr w:rsidR="00286F1D" w:rsidRPr="001A6ADD">
              <w:trPr>
                <w:trHeight w:val="94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Surname: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802402" w:rsidRPr="001A6ADD" w:rsidRDefault="00802402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Guliyev</w:t>
            </w:r>
          </w:p>
        </w:tc>
      </w:tr>
      <w:tr w:rsidR="00286F1D" w:rsidRPr="001A6ADD" w:rsidTr="00A81C11">
        <w:trPr>
          <w:trHeight w:val="264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9"/>
            </w:tblGrid>
            <w:tr w:rsidR="00286F1D" w:rsidRPr="001A6ADD" w:rsidTr="001F2F2A">
              <w:trPr>
                <w:trHeight w:val="94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First Name: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Mushfig</w:t>
            </w:r>
          </w:p>
        </w:tc>
      </w:tr>
      <w:tr w:rsidR="00286F1D" w:rsidRPr="001A6ADD" w:rsidTr="00A81C11"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3"/>
            </w:tblGrid>
            <w:tr w:rsidR="00286F1D" w:rsidRPr="001A6ADD" w:rsidTr="003A3054">
              <w:trPr>
                <w:trHeight w:val="94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Date of Birth: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24.04.1969</w:t>
            </w:r>
          </w:p>
        </w:tc>
      </w:tr>
      <w:tr w:rsidR="00286F1D" w:rsidRPr="001A6ADD" w:rsidTr="00A81C11">
        <w:trPr>
          <w:trHeight w:val="383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1"/>
            </w:tblGrid>
            <w:tr w:rsidR="00286F1D" w:rsidRPr="001A6ADD" w:rsidTr="00286F1D">
              <w:trPr>
                <w:trHeight w:val="94"/>
              </w:trPr>
              <w:tc>
                <w:tcPr>
                  <w:tcW w:w="2581" w:type="dxa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Academic Qualification: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286F1D" w:rsidRPr="001A6ADD" w:rsidRDefault="00001EF2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Professor, </w:t>
            </w:r>
            <w:r w:rsidR="00286F1D"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Doctor of science </w:t>
            </w:r>
          </w:p>
        </w:tc>
      </w:tr>
      <w:tr w:rsidR="00286F1D" w:rsidRPr="001A6ADD" w:rsidTr="00A81C11"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4"/>
            </w:tblGrid>
            <w:tr w:rsidR="00286F1D" w:rsidRPr="002606DC" w:rsidTr="00D21E2B">
              <w:trPr>
                <w:trHeight w:val="209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Venia Legendi </w:t>
                  </w:r>
                </w:p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(qualification to teach): </w:t>
                  </w:r>
                </w:p>
              </w:tc>
            </w:tr>
          </w:tbl>
          <w:p w:rsidR="00286F1D" w:rsidRPr="00D8777B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Economics</w:t>
            </w:r>
          </w:p>
        </w:tc>
      </w:tr>
      <w:tr w:rsidR="00286F1D" w:rsidRPr="001A6ADD" w:rsidTr="00A81C11"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0"/>
            </w:tblGrid>
            <w:tr w:rsidR="00286F1D" w:rsidRPr="001A6ADD" w:rsidTr="00772BF3">
              <w:trPr>
                <w:trHeight w:val="94"/>
              </w:trPr>
              <w:tc>
                <w:tcPr>
                  <w:tcW w:w="0" w:type="auto"/>
                </w:tcPr>
                <w:p w:rsidR="00286F1D" w:rsidRPr="001A6ADD" w:rsidRDefault="00286F1D" w:rsidP="001A6AD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A6ADD">
                    <w:rPr>
                      <w:rFonts w:ascii="Times New Roman" w:hAnsi="Times New Roman" w:cs="Times New Roman"/>
                      <w:b/>
                      <w:bCs/>
                    </w:rPr>
                    <w:t xml:space="preserve">Further Qualifications: </w:t>
                  </w:r>
                </w:p>
              </w:tc>
            </w:tr>
          </w:tbl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286F1D" w:rsidRPr="001A6ADD" w:rsidRDefault="00286F1D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İnternational </w:t>
            </w:r>
            <w:r w:rsidR="00802402" w:rsidRPr="001A6AD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Trade &amp; </w:t>
            </w:r>
            <w:r w:rsidR="00F26FBC" w:rsidRPr="001A6AD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Logistics</w:t>
            </w:r>
          </w:p>
        </w:tc>
      </w:tr>
    </w:tbl>
    <w:p w:rsidR="00286F1D" w:rsidRPr="001A6ADD" w:rsidRDefault="00286F1D" w:rsidP="001A6A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26FBC" w:rsidRPr="001A6ADD" w:rsidTr="00A81C11">
        <w:tc>
          <w:tcPr>
            <w:tcW w:w="2830" w:type="dxa"/>
          </w:tcPr>
          <w:p w:rsidR="00F26FBC" w:rsidRPr="001A6ADD" w:rsidRDefault="00F26FBC" w:rsidP="001A6AD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At the Higher Education </w:t>
            </w:r>
          </w:p>
          <w:p w:rsidR="00491EDF" w:rsidRDefault="00F26FBC" w:rsidP="001A6A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Institution (to be accredited) </w:t>
            </w:r>
          </w:p>
          <w:p w:rsidR="00F26FBC" w:rsidRPr="001A6ADD" w:rsidRDefault="00F26FBC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since:</w:t>
            </w:r>
            <w:r w:rsidRPr="001A6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15" w:type="dxa"/>
          </w:tcPr>
          <w:p w:rsidR="00F26FBC" w:rsidRPr="001A6ADD" w:rsidRDefault="00802402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 1993, at UNEC</w:t>
            </w:r>
          </w:p>
        </w:tc>
      </w:tr>
      <w:tr w:rsidR="00F26FBC" w:rsidRPr="001A6ADD" w:rsidTr="00A81C11">
        <w:tc>
          <w:tcPr>
            <w:tcW w:w="2830" w:type="dxa"/>
          </w:tcPr>
          <w:p w:rsidR="00F26FBC" w:rsidRPr="001A6ADD" w:rsidRDefault="00F26FBC" w:rsidP="001A6AD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Level of Employment </w:t>
            </w:r>
          </w:p>
          <w:p w:rsidR="00F26FBC" w:rsidRPr="001A6ADD" w:rsidRDefault="00F26FBC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(part-time or full-time):</w:t>
            </w:r>
          </w:p>
        </w:tc>
        <w:tc>
          <w:tcPr>
            <w:tcW w:w="6515" w:type="dxa"/>
          </w:tcPr>
          <w:p w:rsidR="00F26FBC" w:rsidRPr="001A6ADD" w:rsidRDefault="00802402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Full-time</w:t>
            </w:r>
          </w:p>
        </w:tc>
      </w:tr>
      <w:tr w:rsidR="00E85E94" w:rsidRPr="001A6ADD" w:rsidTr="00A81C11">
        <w:tc>
          <w:tcPr>
            <w:tcW w:w="2830" w:type="dxa"/>
            <w:vMerge w:val="restart"/>
          </w:tcPr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Teaching Focus:</w:t>
            </w:r>
          </w:p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Interdisciplinary Aspects</w:t>
            </w:r>
          </w:p>
        </w:tc>
        <w:tc>
          <w:tcPr>
            <w:tcW w:w="6515" w:type="dxa"/>
          </w:tcPr>
          <w:p w:rsidR="00E85E94" w:rsidRPr="001A6ADD" w:rsidRDefault="00802402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Trade</w:t>
            </w:r>
          </w:p>
        </w:tc>
      </w:tr>
      <w:tr w:rsidR="00E85E94" w:rsidRPr="001A6ADD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CF6435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Integration &amp; transregionalizm</w:t>
            </w:r>
          </w:p>
        </w:tc>
      </w:tr>
      <w:tr w:rsidR="00E85E94" w:rsidRPr="001A6ADD" w:rsidTr="00A81C11">
        <w:tc>
          <w:tcPr>
            <w:tcW w:w="2830" w:type="dxa"/>
            <w:vMerge w:val="restart"/>
          </w:tcPr>
          <w:p w:rsidR="00E85E94" w:rsidRPr="001A6ADD" w:rsidRDefault="00E85E94" w:rsidP="001A6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Activities in the </w:t>
            </w: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Areas: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 </w:t>
            </w: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Further Education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Research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Consultancy </w:t>
            </w:r>
          </w:p>
        </w:tc>
        <w:tc>
          <w:tcPr>
            <w:tcW w:w="6515" w:type="dxa"/>
          </w:tcPr>
          <w:p w:rsidR="00E85E94" w:rsidRPr="001A6ADD" w:rsidRDefault="001D36A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423901"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Trade </w:t>
            </w: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 w:rsidR="00EA6E2A"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ogistics</w:t>
            </w:r>
          </w:p>
        </w:tc>
      </w:tr>
      <w:tr w:rsidR="00E85E94" w:rsidRPr="002606D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1D36A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“Foundations of Logistics”, Certificate Program, Istanbul University</w:t>
            </w:r>
          </w:p>
        </w:tc>
      </w:tr>
      <w:tr w:rsidR="00E85E94" w:rsidRPr="002606D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1D36A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integration, international trade &amp;</w:t>
            </w:r>
            <w:r w:rsidR="00EA6E2A"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industrial policy</w:t>
            </w: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85E94" w:rsidRPr="002606D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1D36A7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adviser to masters and doctoral students</w:t>
            </w:r>
          </w:p>
        </w:tc>
      </w:tr>
      <w:tr w:rsidR="00F26FBC" w:rsidRPr="002606DC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How are personal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research activities</w:t>
            </w:r>
            <w:r w:rsidRPr="001A6A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reflected in teaching </w:t>
            </w:r>
          </w:p>
          <w:p w:rsidR="00F26FBC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26F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activities?</w:t>
            </w:r>
          </w:p>
        </w:tc>
        <w:tc>
          <w:tcPr>
            <w:tcW w:w="6515" w:type="dxa"/>
          </w:tcPr>
          <w:p w:rsidR="00F26FBC" w:rsidRPr="001A6ADD" w:rsidRDefault="006144FE" w:rsidP="001A6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observe a high interest in the practical aspects of each subject among students. There is a great interest in advanced world practices and innovations. I use the results of my scientific research both at the theoretical and practical activity levels. </w:t>
            </w:r>
          </w:p>
        </w:tc>
      </w:tr>
    </w:tbl>
    <w:p w:rsidR="00F26FBC" w:rsidRPr="001A6ADD" w:rsidRDefault="00F26FBC" w:rsidP="001A6A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85E94" w:rsidRPr="002606DC" w:rsidTr="00A81C11">
        <w:tc>
          <w:tcPr>
            <w:tcW w:w="2830" w:type="dxa"/>
            <w:vMerge w:val="restart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Work experience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-General </w:t>
            </w:r>
          </w:p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Activities as an Expert:</w:t>
            </w:r>
          </w:p>
        </w:tc>
        <w:tc>
          <w:tcPr>
            <w:tcW w:w="6515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5E94" w:rsidRPr="001A6ADD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6144FE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 year</w:t>
            </w:r>
          </w:p>
        </w:tc>
      </w:tr>
      <w:tr w:rsidR="00E85E94" w:rsidRPr="002606DC" w:rsidTr="00A81C11">
        <w:tc>
          <w:tcPr>
            <w:tcW w:w="2830" w:type="dxa"/>
            <w:vMerge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</w:tcPr>
          <w:p w:rsidR="00E85E94" w:rsidRPr="001A6ADD" w:rsidRDefault="00001EF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Member of the Expert Council of  The Supreme Attestation Commission Attached to the President of The Republic of Azerbaijan (2015-2018)</w:t>
            </w:r>
          </w:p>
        </w:tc>
      </w:tr>
      <w:tr w:rsidR="00E85E94" w:rsidRPr="002606DC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Publications</w:t>
            </w:r>
          </w:p>
        </w:tc>
        <w:tc>
          <w:tcPr>
            <w:tcW w:w="6515" w:type="dxa"/>
          </w:tcPr>
          <w:p w:rsidR="00E85E94" w:rsidRDefault="00001EF2" w:rsidP="00491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1A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Authored </w:t>
            </w:r>
            <w:r w:rsidRPr="001A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more than 75 scientific papers published, including three monographs on energy cooperation of the CIS countries published in the Russian Federation.</w:t>
            </w:r>
            <w:r w:rsidRPr="001A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A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Other studies issued in Azerbaijan, USA, Canada, Russia, Belarus, Czech Republic, Macedonia, Poland, Portugal, Slovakia and Ukraine. </w:t>
            </w:r>
          </w:p>
          <w:p w:rsidR="00491EDF" w:rsidRPr="00A81C11" w:rsidRDefault="00491EDF" w:rsidP="00A81C1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81C11">
              <w:rPr>
                <w:rFonts w:ascii="Times New Roman" w:hAnsi="Times New Roman" w:cs="Times New Roman"/>
                <w:lang w:val="az-Latn-AZ"/>
              </w:rPr>
              <w:lastRenderedPageBreak/>
              <w:t>Author profile on Scopus Preview</w:t>
            </w:r>
            <w:r w:rsidR="00A81C11" w:rsidRPr="00A81C11">
              <w:rPr>
                <w:rFonts w:ascii="Times New Roman" w:hAnsi="Times New Roman" w:cs="Times New Roman"/>
                <w:lang w:val="az-Latn-AZ"/>
              </w:rPr>
              <w:t>:</w:t>
            </w:r>
            <w:r w:rsidR="00A81C11" w:rsidRPr="00A81C11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hyperlink r:id="rId8" w:history="1">
              <w:r w:rsidRPr="00A81C11">
                <w:rPr>
                  <w:rStyle w:val="a9"/>
                  <w:rFonts w:ascii="Times New Roman" w:hAnsi="Times New Roman" w:cs="Times New Roman"/>
                  <w:lang w:val="en-US"/>
                </w:rPr>
                <w:t>https://orcid.org/0000-0002-1104-5402</w:t>
              </w:r>
            </w:hyperlink>
            <w:r w:rsidRPr="00A81C1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491EDF" w:rsidRPr="00AA5629" w:rsidRDefault="00491EDF" w:rsidP="00A81C11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outlineLvl w:val="3"/>
              <w:rPr>
                <w:rFonts w:eastAsia="Times New Roman" w:cs="Arial"/>
                <w:b/>
                <w:bCs/>
                <w:color w:val="2E2E2E"/>
                <w:lang w:val="en-US" w:eastAsia="ru-RU"/>
              </w:rPr>
            </w:pPr>
            <w:r w:rsidRPr="00AA5629">
              <w:rPr>
                <w:rFonts w:eastAsia="Times New Roman" w:cs="Arial"/>
                <w:b/>
                <w:bCs/>
                <w:color w:val="2E2E2E"/>
                <w:lang w:val="en-US" w:eastAsia="ru-RU"/>
              </w:rPr>
              <w:t xml:space="preserve">International trade in the age of turbulent uncertainty, globalization, regionalization and pandemic, </w:t>
            </w:r>
            <w:hyperlink r:id="rId9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Evdokimov, A.I.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0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Guliyev, M.Y.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 </w:t>
            </w:r>
            <w:r w:rsidRPr="00AA5629">
              <w:rPr>
                <w:rFonts w:eastAsia="Times New Roman" w:cs="Arial"/>
                <w:color w:val="2E2E2E"/>
                <w:shd w:val="clear" w:color="auto" w:fill="FFFFFF"/>
                <w:lang w:val="en-US" w:eastAsia="ru-RU"/>
              </w:rPr>
              <w:t xml:space="preserve">International Journal of Criminology and Sociology, 2020, 9, p. 2082–2094, </w:t>
            </w:r>
            <w:hyperlink r:id="rId11" w:history="1">
              <w:r w:rsidRPr="00AA5629">
                <w:rPr>
                  <w:rStyle w:val="a9"/>
                  <w:shd w:val="clear" w:color="auto" w:fill="FFFFFF"/>
                  <w:lang w:val="en-US"/>
                </w:rPr>
                <w:t>DOI: https://doi.org/10.6000/1929-4409.2020.09.246</w:t>
              </w:r>
            </w:hyperlink>
          </w:p>
          <w:p w:rsidR="00491EDF" w:rsidRPr="00AA5629" w:rsidRDefault="00491EDF" w:rsidP="00A81C11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outlineLvl w:val="3"/>
              <w:rPr>
                <w:rFonts w:eastAsia="Times New Roman" w:cs="Arial"/>
                <w:b/>
                <w:bCs/>
                <w:color w:val="2E2E2E"/>
                <w:lang w:val="en-US" w:eastAsia="ru-RU"/>
              </w:rPr>
            </w:pPr>
            <w:r w:rsidRPr="00AA5629">
              <w:rPr>
                <w:rFonts w:eastAsia="Times New Roman" w:cs="Arial"/>
                <w:b/>
                <w:bCs/>
                <w:color w:val="2E2E2E"/>
                <w:lang w:val="en-US" w:eastAsia="ru-RU"/>
              </w:rPr>
              <w:t xml:space="preserve">Diversification Through Promotion of Export-Oriented Production and “Green Transformation” in Azerbaijan </w:t>
            </w:r>
            <w:hyperlink r:id="rId12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Guliyev, M.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3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Azizov, T.</w:t>
              </w:r>
            </w:hyperlink>
            <w:r w:rsidRPr="00AA5629">
              <w:rPr>
                <w:rFonts w:eastAsia="Times New Roman" w:cs="Arial"/>
                <w:b/>
                <w:bCs/>
                <w:color w:val="2E2E2E"/>
                <w:lang w:val="en-US" w:eastAsia="ru-RU"/>
              </w:rPr>
              <w:t xml:space="preserve"> </w:t>
            </w:r>
            <w:r w:rsidRPr="00AA5629">
              <w:rPr>
                <w:rFonts w:eastAsia="Times New Roman" w:cs="Arial"/>
                <w:color w:val="2E2E2E"/>
                <w:shd w:val="clear" w:color="auto" w:fill="FFFFFF"/>
                <w:lang w:val="en-US" w:eastAsia="ru-RU"/>
              </w:rPr>
              <w:t>Scientific Horizons, 2022, 25(10), p.62–70,</w:t>
            </w:r>
            <w:r w:rsidRPr="00AA5629">
              <w:rPr>
                <w:lang w:val="en-US"/>
              </w:rPr>
              <w:t xml:space="preserve"> </w:t>
            </w:r>
            <w:hyperlink r:id="rId14" w:history="1">
              <w:r w:rsidRPr="00AA5629">
                <w:rPr>
                  <w:rStyle w:val="a9"/>
                  <w:lang w:val="az-Latn-AZ"/>
                </w:rPr>
                <w:t>https://sciencehorizon.com.ua/en/journals/tom-25-10-2022/diversifikatsiya-cherez-spriyannya-eksportooriyentovanomu-virobnitstvu-ta-zeleniy-transformatsiyi-v-azerbaydzhani</w:t>
              </w:r>
            </w:hyperlink>
          </w:p>
          <w:p w:rsidR="00491EDF" w:rsidRPr="00AA5629" w:rsidRDefault="00491EDF" w:rsidP="00A81C11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outlineLvl w:val="3"/>
              <w:rPr>
                <w:rFonts w:eastAsia="Times New Roman" w:cs="Arial"/>
                <w:b/>
                <w:bCs/>
                <w:color w:val="2E2E2E"/>
                <w:lang w:val="en-US" w:eastAsia="ru-RU"/>
              </w:rPr>
            </w:pPr>
            <w:r w:rsidRPr="00AA5629">
              <w:rPr>
                <w:rFonts w:eastAsia="Times New Roman" w:cs="Arial"/>
                <w:b/>
                <w:bCs/>
                <w:color w:val="2E2E2E"/>
                <w:lang w:val="en-US" w:eastAsia="ru-RU"/>
              </w:rPr>
              <w:t xml:space="preserve">The economic effect of the measures provided for by the Kyoto Protocol by region (as of the 2020s)  </w:t>
            </w:r>
            <w:hyperlink r:id="rId15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Miller, A.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6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Atakhanov, A.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7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Guliyev, M.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8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Azizov, T.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19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Huseynova, K.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 </w:t>
            </w:r>
            <w:r w:rsidRPr="00AA5629">
              <w:rPr>
                <w:rFonts w:eastAsia="Times New Roman" w:cs="Arial"/>
                <w:color w:val="2E2E2E"/>
                <w:shd w:val="clear" w:color="auto" w:fill="FFFFFF"/>
                <w:lang w:val="en-US" w:eastAsia="ru-RU"/>
              </w:rPr>
              <w:t>Scientific Horizons</w:t>
            </w:r>
            <w:r w:rsidRPr="00AA5629">
              <w:rPr>
                <w:rFonts w:eastAsia="Times New Roman" w:cs="Arial"/>
                <w:color w:val="2E2E2E"/>
                <w:bdr w:val="none" w:sz="0" w:space="0" w:color="auto" w:frame="1"/>
                <w:shd w:val="clear" w:color="auto" w:fill="FFFFFF"/>
                <w:lang w:val="en-US" w:eastAsia="ru-RU"/>
              </w:rPr>
              <w:t>.</w:t>
            </w:r>
            <w:r w:rsidRPr="00AA5629">
              <w:rPr>
                <w:rFonts w:eastAsia="Times New Roman" w:cs="Arial"/>
                <w:color w:val="2E2E2E"/>
                <w:shd w:val="clear" w:color="auto" w:fill="FFFFFF"/>
                <w:lang w:val="en-US" w:eastAsia="ru-RU"/>
              </w:rPr>
              <w:t>, 2023, 26(4), p.136–145,</w:t>
            </w:r>
            <w:r w:rsidRPr="00AA5629">
              <w:rPr>
                <w:lang w:val="en-US"/>
              </w:rPr>
              <w:t xml:space="preserve"> </w:t>
            </w:r>
            <w:hyperlink r:id="rId20" w:history="1">
              <w:r w:rsidRPr="00AA5629">
                <w:rPr>
                  <w:rStyle w:val="a9"/>
                  <w:rFonts w:ascii="Times New Roman" w:hAnsi="Times New Roman"/>
                  <w:lang w:val="az-Latn-AZ"/>
                </w:rPr>
                <w:t>https: // sciencehorizon.com.ua/ web/uploads/pdf/ Scientific%20 Horizons 2023Vol.%2026,%20No.%204-136-145.pdf</w:t>
              </w:r>
            </w:hyperlink>
          </w:p>
          <w:p w:rsidR="00491EDF" w:rsidRPr="00AA5629" w:rsidRDefault="00491EDF" w:rsidP="00A81C11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282"/>
              </w:tabs>
              <w:ind w:left="0" w:firstLine="0"/>
              <w:jc w:val="both"/>
              <w:outlineLvl w:val="3"/>
              <w:rPr>
                <w:rFonts w:eastAsia="Times New Roman" w:cs="Arial"/>
                <w:b/>
                <w:bCs/>
                <w:color w:val="2E2E2E"/>
                <w:lang w:val="en-US" w:eastAsia="ru-RU"/>
              </w:rPr>
            </w:pPr>
            <w:r w:rsidRPr="00AA5629">
              <w:rPr>
                <w:rFonts w:eastAsia="Times New Roman" w:cs="Arial"/>
                <w:b/>
                <w:bCs/>
                <w:color w:val="2E2E2E"/>
                <w:lang w:val="en-US" w:eastAsia="ru-RU"/>
              </w:rPr>
              <w:t xml:space="preserve">The modern status and prospects for further development in the Australian energy sector: transformation, external economic relations, investment climate, </w:t>
            </w:r>
            <w:hyperlink r:id="rId21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Guliyev, M.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22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Rustamova, S.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23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Makhmudova, V.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24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Azizov, T.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, </w:t>
            </w:r>
            <w:hyperlink r:id="rId25" w:history="1">
              <w:r w:rsidRPr="00AA5629">
                <w:rPr>
                  <w:rFonts w:eastAsia="Times New Roman" w:cs="Arial"/>
                  <w:color w:val="0000FF"/>
                  <w:bdr w:val="none" w:sz="0" w:space="0" w:color="auto" w:frame="1"/>
                  <w:lang w:val="en-US" w:eastAsia="ru-RU"/>
                </w:rPr>
                <w:t>Huseynli, O.</w:t>
              </w:r>
            </w:hyperlink>
            <w:r w:rsidRPr="00AA5629">
              <w:rPr>
                <w:rFonts w:eastAsia="Times New Roman" w:cs="Arial"/>
                <w:color w:val="2E2E2E"/>
                <w:lang w:val="en-US" w:eastAsia="ru-RU"/>
              </w:rPr>
              <w:t xml:space="preserve"> </w:t>
            </w:r>
            <w:r w:rsidRPr="00AA5629">
              <w:rPr>
                <w:rFonts w:eastAsia="Times New Roman" w:cs="Arial"/>
                <w:color w:val="2E2E2E"/>
                <w:shd w:val="clear" w:color="auto" w:fill="FFFFFF"/>
                <w:lang w:val="en-US" w:eastAsia="ru-RU"/>
              </w:rPr>
              <w:t>Polityka Energetyczna, 2023, 26(3), p. 47–64,</w:t>
            </w:r>
            <w:r w:rsidRPr="00AA5629">
              <w:rPr>
                <w:lang w:val="en-US"/>
              </w:rPr>
              <w:t xml:space="preserve"> </w:t>
            </w:r>
            <w:hyperlink r:id="rId26" w:history="1">
              <w:r w:rsidRPr="00AA5629">
                <w:rPr>
                  <w:rStyle w:val="a9"/>
                  <w:rFonts w:ascii="Times New Roman" w:hAnsi="Times New Roman"/>
                  <w:lang w:val="az-Latn-AZ"/>
                </w:rPr>
                <w:t>https://epj.min-pan.krakow.pl/The-modern-status-and-prospects-for-further-development-in-the-Australian-energy,166436,0,2.html</w:t>
              </w:r>
            </w:hyperlink>
            <w:r w:rsidRPr="00AA5629">
              <w:rPr>
                <w:rStyle w:val="a9"/>
                <w:rFonts w:ascii="Times New Roman" w:hAnsi="Times New Roman"/>
                <w:lang w:val="az-Latn-AZ"/>
              </w:rPr>
              <w:t xml:space="preserve"> </w:t>
            </w:r>
          </w:p>
          <w:p w:rsidR="00491EDF" w:rsidRPr="00AA5629" w:rsidRDefault="00491EDF" w:rsidP="00A81C11">
            <w:pPr>
              <w:pStyle w:val="aa"/>
              <w:numPr>
                <w:ilvl w:val="0"/>
                <w:numId w:val="1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AA5629">
              <w:rPr>
                <w:b/>
                <w:color w:val="111111"/>
                <w:shd w:val="clear" w:color="auto" w:fill="FFFFFF"/>
                <w:lang w:val="en-US"/>
              </w:rPr>
              <w:t>Strategy of Chinese energy companies in the world market of oilfield services and logistics services: Regional aspects</w:t>
            </w:r>
            <w:r w:rsidRPr="00AA5629">
              <w:rPr>
                <w:color w:val="111111"/>
                <w:shd w:val="clear" w:color="auto" w:fill="FFFFFF"/>
                <w:lang w:val="en-US"/>
              </w:rPr>
              <w:t xml:space="preserve">, </w:t>
            </w:r>
            <w:r w:rsidRPr="00AA5629">
              <w:rPr>
                <w:color w:val="000000"/>
                <w:shd w:val="clear" w:color="auto" w:fill="FFFFFF"/>
                <w:lang w:val="en-US"/>
              </w:rPr>
              <w:t>Journal of Renewable Sustainable and Energy,</w:t>
            </w:r>
            <w:r w:rsidRPr="00AA5629">
              <w:rPr>
                <w:color w:val="000000" w:themeColor="text1"/>
                <w:spacing w:val="12"/>
                <w:shd w:val="clear" w:color="auto" w:fill="FFFFFF"/>
                <w:lang w:val="en-US"/>
              </w:rPr>
              <w:t xml:space="preserve"> January </w:t>
            </w:r>
            <w:r w:rsidRPr="00AA5629">
              <w:rPr>
                <w:caps/>
                <w:color w:val="000000" w:themeColor="text1"/>
                <w:spacing w:val="12"/>
                <w:shd w:val="clear" w:color="auto" w:fill="FFFFFF"/>
                <w:lang w:val="en-US"/>
              </w:rPr>
              <w:t xml:space="preserve">11 </w:t>
            </w:r>
            <w:r w:rsidRPr="00AA5629">
              <w:rPr>
                <w:color w:val="000000"/>
                <w:shd w:val="clear" w:color="auto" w:fill="FFFFFF"/>
                <w:lang w:val="en-US"/>
              </w:rPr>
              <w:t xml:space="preserve">2024 </w:t>
            </w:r>
            <w:r w:rsidRPr="00AA5629">
              <w:rPr>
                <w:color w:val="000000"/>
                <w:lang w:val="en-US"/>
              </w:rPr>
              <w:t>(</w:t>
            </w:r>
            <w:r w:rsidRPr="00AA5629">
              <w:rPr>
                <w:rFonts w:cs="Book Antiqua"/>
                <w:color w:val="000000"/>
                <w:lang w:val="en-US"/>
              </w:rPr>
              <w:t xml:space="preserve">Azer Agarzayev; Lamiya Huseynova; Orkhan Huseynli; Samira Rustamova), </w:t>
            </w:r>
            <w:hyperlink r:id="rId27" w:history="1">
              <w:r w:rsidRPr="00AA5629">
                <w:rPr>
                  <w:rStyle w:val="a9"/>
                  <w:lang w:val="en-US"/>
                </w:rPr>
                <w:t>https://doi.org/10.1063/5.0178771</w:t>
              </w:r>
            </w:hyperlink>
          </w:p>
          <w:p w:rsidR="00491EDF" w:rsidRPr="00AA5629" w:rsidRDefault="00491EDF" w:rsidP="00A81C11">
            <w:pPr>
              <w:pStyle w:val="aa"/>
              <w:numPr>
                <w:ilvl w:val="0"/>
                <w:numId w:val="1"/>
              </w:numPr>
              <w:tabs>
                <w:tab w:val="left" w:pos="2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AA5629">
              <w:rPr>
                <w:b/>
                <w:color w:val="000000"/>
                <w:lang w:val="en-US"/>
              </w:rPr>
              <w:t>Assessment of the impact of COP decisions on biodiversity and ecosystems</w:t>
            </w:r>
            <w:r w:rsidRPr="00AA5629">
              <w:rPr>
                <w:color w:val="000000"/>
                <w:lang w:val="en-US"/>
              </w:rPr>
              <w:t>,</w:t>
            </w:r>
            <w:r w:rsidRPr="00AA5629">
              <w:rPr>
                <w:iCs/>
                <w:color w:val="000000"/>
                <w:lang w:val="en-US"/>
              </w:rPr>
              <w:t xml:space="preserve"> Scientific Horizons,</w:t>
            </w:r>
            <w:r w:rsidRPr="00AA5629">
              <w:rPr>
                <w:color w:val="000000"/>
                <w:lang w:val="en-US"/>
              </w:rPr>
              <w:t xml:space="preserve"> 2024, 27(4), </w:t>
            </w:r>
            <w:r w:rsidRPr="00AA5629">
              <w:rPr>
                <w:iCs/>
                <w:color w:val="000000"/>
                <w:lang w:val="en-US"/>
              </w:rPr>
              <w:t xml:space="preserve"> </w:t>
            </w:r>
            <w:r w:rsidRPr="00AA5629">
              <w:rPr>
                <w:color w:val="000000"/>
                <w:lang w:val="en-US"/>
              </w:rPr>
              <w:t xml:space="preserve">Huseynli, J., Huseynov, Yu., Kovalenko, O., Huseynova, L., doi: 10.48077/scihor4.2024.128  </w:t>
            </w:r>
          </w:p>
          <w:p w:rsidR="00491EDF" w:rsidRPr="00AA5629" w:rsidRDefault="00491EDF" w:rsidP="00A81C11">
            <w:pPr>
              <w:pStyle w:val="aa"/>
              <w:numPr>
                <w:ilvl w:val="0"/>
                <w:numId w:val="1"/>
              </w:numPr>
              <w:tabs>
                <w:tab w:val="left" w:pos="282"/>
              </w:tabs>
              <w:ind w:left="0" w:firstLine="0"/>
              <w:jc w:val="both"/>
              <w:rPr>
                <w:color w:val="000000"/>
                <w:lang w:val="en-US"/>
              </w:rPr>
            </w:pPr>
            <w:r w:rsidRPr="00AA5629">
              <w:rPr>
                <w:b/>
                <w:color w:val="000000"/>
                <w:lang w:val="en-US"/>
              </w:rPr>
              <w:t>The role of ESG in the adaptation of the agro-industrial sector to climate change</w:t>
            </w:r>
            <w:r w:rsidRPr="00AA5629">
              <w:rPr>
                <w:color w:val="000000"/>
                <w:lang w:val="en-US"/>
              </w:rPr>
              <w:t xml:space="preserve">, </w:t>
            </w:r>
            <w:r w:rsidRPr="00AA5629">
              <w:rPr>
                <w:iCs/>
                <w:color w:val="000000"/>
                <w:lang w:val="en-US"/>
              </w:rPr>
              <w:t>Scientific Horizons, 2024, 27(5),</w:t>
            </w:r>
            <w:r w:rsidRPr="00AA5629">
              <w:rPr>
                <w:color w:val="000000"/>
                <w:lang w:val="en-US"/>
              </w:rPr>
              <w:t xml:space="preserve">Huseynli, J., Huseynov, Yu., Totubaeva, N., Azizova, G., doi: 10.48077/scihor5.2024.131 </w:t>
            </w:r>
          </w:p>
          <w:p w:rsidR="002606DC" w:rsidRPr="002606DC" w:rsidRDefault="00491EDF" w:rsidP="002606DC">
            <w:pPr>
              <w:pStyle w:val="aa"/>
              <w:numPr>
                <w:ilvl w:val="0"/>
                <w:numId w:val="1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5629">
              <w:rPr>
                <w:b/>
                <w:bCs/>
                <w:color w:val="000000"/>
                <w:lang w:val="en-US"/>
              </w:rPr>
              <w:t>Implementation of ESG criteria: Integration of environmental, social and governance criteria of companies in water management</w:t>
            </w:r>
            <w:r w:rsidRPr="00AA5629">
              <w:rPr>
                <w:bCs/>
                <w:color w:val="000000"/>
                <w:lang w:val="en-US"/>
              </w:rPr>
              <w:t>,</w:t>
            </w:r>
            <w:r w:rsidRPr="00AA5629">
              <w:rPr>
                <w:iCs/>
                <w:color w:val="000000"/>
                <w:lang w:val="en-US"/>
              </w:rPr>
              <w:t xml:space="preserve"> Scientific Horizons, 2024, 27 (7), </w:t>
            </w:r>
            <w:r w:rsidRPr="00AA5629">
              <w:rPr>
                <w:color w:val="000000"/>
                <w:lang w:val="en-US"/>
              </w:rPr>
              <w:t xml:space="preserve">Huseynov, Yu., Huseynli, J., Totubaeva, N., Mustafazada, Sh., </w:t>
            </w:r>
            <w:bookmarkStart w:id="0" w:name="_GoBack"/>
            <w:bookmarkEnd w:id="0"/>
            <w:r w:rsidRPr="00AA5629">
              <w:rPr>
                <w:color w:val="000000"/>
                <w:lang w:val="en-US"/>
              </w:rPr>
              <w:t xml:space="preserve">doi: 10.48077/scihor7.2024.118. </w:t>
            </w:r>
          </w:p>
          <w:p w:rsidR="002606DC" w:rsidRPr="002606DC" w:rsidRDefault="002606DC" w:rsidP="002606DC">
            <w:pPr>
              <w:pStyle w:val="aa"/>
              <w:numPr>
                <w:ilvl w:val="0"/>
                <w:numId w:val="1"/>
              </w:numPr>
              <w:tabs>
                <w:tab w:val="left" w:pos="282"/>
              </w:tabs>
              <w:ind w:left="0" w:firstLine="0"/>
              <w:jc w:val="both"/>
              <w:rPr>
                <w:rFonts w:cs="Times New Roman"/>
                <w:color w:val="000000"/>
                <w:lang w:val="en-US"/>
              </w:rPr>
            </w:pPr>
            <w:r w:rsidRPr="002606DC">
              <w:rPr>
                <w:rFonts w:ascii="PT Sans" w:hAnsi="PT Sans" w:cs="PT Sans"/>
                <w:color w:val="000000"/>
                <w:lang w:val="en-US"/>
              </w:rPr>
              <w:t xml:space="preserve"> </w:t>
            </w:r>
            <w:r w:rsidRPr="002606DC">
              <w:rPr>
                <w:rFonts w:cs="PT Sans"/>
                <w:b/>
                <w:color w:val="000000"/>
                <w:lang w:val="en-US"/>
              </w:rPr>
              <w:t>Strategies for improving the competitiveness of agricultural products and China's trade policy in the world market</w:t>
            </w:r>
            <w:r w:rsidRPr="002606DC">
              <w:rPr>
                <w:rFonts w:cs="PT Sans"/>
                <w:color w:val="000000"/>
                <w:lang w:val="en-US"/>
              </w:rPr>
              <w:t xml:space="preserve">. </w:t>
            </w:r>
            <w:r w:rsidRPr="002606DC">
              <w:rPr>
                <w:rFonts w:cs="PT Sans"/>
                <w:i/>
                <w:iCs/>
                <w:color w:val="000000"/>
                <w:lang w:val="en-US"/>
              </w:rPr>
              <w:t>Scientific Horizons</w:t>
            </w:r>
            <w:r w:rsidRPr="002606DC">
              <w:rPr>
                <w:rFonts w:cs="PT Sans"/>
                <w:color w:val="000000"/>
                <w:lang w:val="en-US"/>
              </w:rPr>
              <w:t xml:space="preserve">, 27(11), </w:t>
            </w:r>
            <w:r w:rsidRPr="002606DC">
              <w:rPr>
                <w:rFonts w:cs="PT Sans"/>
                <w:color w:val="000000"/>
                <w:lang w:val="en-US"/>
              </w:rPr>
              <w:t xml:space="preserve">Aliyev, M., Abdullaev, U., Huseynova, L., &amp; Azizova, G. (2024). </w:t>
            </w:r>
            <w:r w:rsidRPr="002606DC">
              <w:rPr>
                <w:rFonts w:cs="PT Sans"/>
                <w:color w:val="000000"/>
                <w:lang w:val="en-US"/>
              </w:rPr>
              <w:t xml:space="preserve">129-140. doi: 10.48077/scihor11.2024.129. </w:t>
            </w:r>
          </w:p>
        </w:tc>
      </w:tr>
      <w:tr w:rsidR="00E85E94" w:rsidRPr="002606DC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Memberships:</w:t>
            </w:r>
          </w:p>
        </w:tc>
        <w:tc>
          <w:tcPr>
            <w:tcW w:w="6515" w:type="dxa"/>
          </w:tcPr>
          <w:p w:rsidR="00E85E94" w:rsidRDefault="00D8777B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Editorial  Board Membership</w:t>
            </w:r>
            <w:r w:rsidR="001704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="00170400" w:rsidRPr="00F2576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http://vestnik.dstu.ru/</w:t>
              </w:r>
            </w:hyperlink>
            <w:r w:rsidR="001704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(2016-2018)</w:t>
            </w:r>
          </w:p>
          <w:p w:rsidR="00F46F1A" w:rsidRPr="00D8777B" w:rsidRDefault="00043FAC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9" w:history="1">
              <w:r w:rsidR="00F46F1A" w:rsidRPr="00F2576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www.m-economy.ru</w:t>
              </w:r>
            </w:hyperlink>
            <w:r w:rsidR="003220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(2003-Present</w:t>
            </w:r>
            <w:r w:rsidR="00F46F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E85E94" w:rsidRPr="001A6ADD" w:rsidTr="00A81C11">
        <w:tc>
          <w:tcPr>
            <w:tcW w:w="2830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International experi</w:t>
            </w:r>
            <w:r w:rsidR="00802402"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ence through:</w:t>
            </w:r>
          </w:p>
        </w:tc>
        <w:tc>
          <w:tcPr>
            <w:tcW w:w="6515" w:type="dxa"/>
          </w:tcPr>
          <w:p w:rsidR="00E85E94" w:rsidRPr="001A6ADD" w:rsidRDefault="00D8777B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Reiew</w:t>
            </w:r>
          </w:p>
        </w:tc>
      </w:tr>
      <w:tr w:rsidR="00E85E94" w:rsidRPr="001A6ADD" w:rsidTr="00A81C11">
        <w:tc>
          <w:tcPr>
            <w:tcW w:w="2830" w:type="dxa"/>
          </w:tcPr>
          <w:p w:rsidR="00E85E94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-Management Activites</w:t>
            </w:r>
          </w:p>
        </w:tc>
        <w:tc>
          <w:tcPr>
            <w:tcW w:w="6515" w:type="dxa"/>
          </w:tcPr>
          <w:p w:rsidR="00E85E94" w:rsidRPr="001A6ADD" w:rsidRDefault="00E85E94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5E94" w:rsidRPr="002606DC" w:rsidTr="00A81C11">
        <w:tc>
          <w:tcPr>
            <w:tcW w:w="2830" w:type="dxa"/>
          </w:tcPr>
          <w:p w:rsidR="00E85E94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-Academic Activities</w:t>
            </w:r>
          </w:p>
        </w:tc>
        <w:tc>
          <w:tcPr>
            <w:tcW w:w="6515" w:type="dxa"/>
          </w:tcPr>
          <w:p w:rsidR="00E85E94" w:rsidRPr="001A6ADD" w:rsidRDefault="00491EDF" w:rsidP="00A81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1A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esearch interests include </w:t>
            </w:r>
            <w:r w:rsidRPr="001A6ADD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az-Latn-AZ"/>
              </w:rPr>
              <w:t>transformation of international production systems</w:t>
            </w:r>
            <w:r w:rsidRPr="001A6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regional economic integration, international energy cooperation and modern industrial policy models.</w:t>
            </w:r>
          </w:p>
        </w:tc>
      </w:tr>
      <w:tr w:rsidR="00E85E94" w:rsidRPr="002606DC" w:rsidTr="00A81C11">
        <w:tc>
          <w:tcPr>
            <w:tcW w:w="2830" w:type="dxa"/>
          </w:tcPr>
          <w:p w:rsidR="00802402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-Personal Background/</w:t>
            </w:r>
          </w:p>
          <w:p w:rsidR="00E85E94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6515" w:type="dxa"/>
          </w:tcPr>
          <w:p w:rsidR="00E85E94" w:rsidRPr="001A6ADD" w:rsidRDefault="00BE3371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 2010-2014, I gave guest lectures and master classes on regional economic integration at the St. Petersburg State University of </w:t>
            </w: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Economics and Dagestan State University, and was a speaker at training courses on the activities and results of the WTO.</w:t>
            </w:r>
          </w:p>
        </w:tc>
      </w:tr>
    </w:tbl>
    <w:p w:rsidR="00E85E94" w:rsidRPr="00E85E94" w:rsidRDefault="00E85E94" w:rsidP="001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802402" w:rsidRPr="002606DC" w:rsidTr="00A81C11">
        <w:tc>
          <w:tcPr>
            <w:tcW w:w="2830" w:type="dxa"/>
          </w:tcPr>
          <w:p w:rsidR="00802402" w:rsidRPr="001A6ADD" w:rsidRDefault="00802402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Other:</w:t>
            </w:r>
          </w:p>
        </w:tc>
        <w:tc>
          <w:tcPr>
            <w:tcW w:w="6515" w:type="dxa"/>
          </w:tcPr>
          <w:p w:rsidR="00802402" w:rsidRPr="001A6ADD" w:rsidRDefault="00BE3371" w:rsidP="001A6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have</w:t>
            </w:r>
            <w:r w:rsidR="00FD3854"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participated in the business forums organized by AZPROMO (2016-2019):</w:t>
            </w:r>
            <w:r w:rsidR="00D753BB"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410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Azerbaijan-</w:t>
            </w:r>
            <w:r w:rsidR="00FD3854"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Hungary, Azerbai</w:t>
            </w:r>
            <w:r w:rsidR="00A410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jan- Czech Republic, Azerbaijan</w:t>
            </w:r>
            <w:r w:rsidR="00FD3854"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–BulgariaAzerbaijan-Estonia, Azerbaijan- Poland. The experience of foreign trade partnership projects has been applied in teaching materials in master’s &amp; bachelor’s groups.</w:t>
            </w:r>
          </w:p>
        </w:tc>
      </w:tr>
    </w:tbl>
    <w:p w:rsidR="00E85E94" w:rsidRPr="00E85E94" w:rsidRDefault="00E85E94" w:rsidP="001A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85E94" w:rsidRPr="00E85E94" w:rsidRDefault="00E85E94" w:rsidP="00E85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26FBC" w:rsidRDefault="00F26FBC">
      <w:pPr>
        <w:rPr>
          <w:lang w:val="en-US"/>
        </w:rPr>
      </w:pPr>
    </w:p>
    <w:sectPr w:rsidR="00F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AC" w:rsidRDefault="00043FAC" w:rsidP="00EA6E2A">
      <w:pPr>
        <w:spacing w:after="0" w:line="240" w:lineRule="auto"/>
      </w:pPr>
      <w:r>
        <w:separator/>
      </w:r>
    </w:p>
  </w:endnote>
  <w:endnote w:type="continuationSeparator" w:id="0">
    <w:p w:rsidR="00043FAC" w:rsidRDefault="00043FAC" w:rsidP="00EA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AC" w:rsidRDefault="00043FAC" w:rsidP="00EA6E2A">
      <w:pPr>
        <w:spacing w:after="0" w:line="240" w:lineRule="auto"/>
      </w:pPr>
      <w:r>
        <w:separator/>
      </w:r>
    </w:p>
  </w:footnote>
  <w:footnote w:type="continuationSeparator" w:id="0">
    <w:p w:rsidR="00043FAC" w:rsidRDefault="00043FAC" w:rsidP="00EA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BC8"/>
    <w:multiLevelType w:val="hybridMultilevel"/>
    <w:tmpl w:val="3164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E"/>
    <w:rsid w:val="00001EF2"/>
    <w:rsid w:val="00043FAC"/>
    <w:rsid w:val="00170400"/>
    <w:rsid w:val="001A6ADD"/>
    <w:rsid w:val="001D36A7"/>
    <w:rsid w:val="002606DC"/>
    <w:rsid w:val="00286F1D"/>
    <w:rsid w:val="0032202B"/>
    <w:rsid w:val="00423901"/>
    <w:rsid w:val="00491EDF"/>
    <w:rsid w:val="006144FE"/>
    <w:rsid w:val="00802402"/>
    <w:rsid w:val="00875718"/>
    <w:rsid w:val="009167E4"/>
    <w:rsid w:val="009F1E4D"/>
    <w:rsid w:val="00A410C1"/>
    <w:rsid w:val="00A81C11"/>
    <w:rsid w:val="00BE3371"/>
    <w:rsid w:val="00CA3416"/>
    <w:rsid w:val="00CF6435"/>
    <w:rsid w:val="00D753BB"/>
    <w:rsid w:val="00D8777B"/>
    <w:rsid w:val="00E7399E"/>
    <w:rsid w:val="00E85E94"/>
    <w:rsid w:val="00EA6E2A"/>
    <w:rsid w:val="00F26FBC"/>
    <w:rsid w:val="00F46F1A"/>
    <w:rsid w:val="00FD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8C510-4E3B-462A-B44B-5D030216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6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1D36A7"/>
    <w:rPr>
      <w:i/>
      <w:iCs/>
    </w:rPr>
  </w:style>
  <w:style w:type="paragraph" w:styleId="a5">
    <w:name w:val="header"/>
    <w:basedOn w:val="a"/>
    <w:link w:val="a6"/>
    <w:uiPriority w:val="99"/>
    <w:unhideWhenUsed/>
    <w:rsid w:val="00EA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E2A"/>
  </w:style>
  <w:style w:type="paragraph" w:styleId="a7">
    <w:name w:val="footer"/>
    <w:basedOn w:val="a"/>
    <w:link w:val="a8"/>
    <w:uiPriority w:val="99"/>
    <w:unhideWhenUsed/>
    <w:rsid w:val="00EA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E2A"/>
  </w:style>
  <w:style w:type="character" w:customStyle="1" w:styleId="apple-converted-space">
    <w:name w:val="apple-converted-space"/>
    <w:basedOn w:val="a0"/>
    <w:rsid w:val="00001EF2"/>
  </w:style>
  <w:style w:type="character" w:styleId="a9">
    <w:name w:val="Hyperlink"/>
    <w:basedOn w:val="a0"/>
    <w:uiPriority w:val="99"/>
    <w:unhideWhenUsed/>
    <w:rsid w:val="001704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9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104-5402" TargetMode="External"/><Relationship Id="rId13" Type="http://schemas.openxmlformats.org/officeDocument/2006/relationships/hyperlink" Target="https://www.scopus.com/authid/detail.uri?authorId=58019886200" TargetMode="External"/><Relationship Id="rId18" Type="http://schemas.openxmlformats.org/officeDocument/2006/relationships/hyperlink" Target="https://www.scopus.com/authid/detail.uri?authorId=58019886200" TargetMode="External"/><Relationship Id="rId26" Type="http://schemas.openxmlformats.org/officeDocument/2006/relationships/hyperlink" Target="https://epj.min-pan.krakow.pl/The-modern-status-and-prospects-for-further-development-in-the-Australian-energy,166436,0,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2137833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copus.com/authid/detail.uri?authorId=57221378337" TargetMode="External"/><Relationship Id="rId17" Type="http://schemas.openxmlformats.org/officeDocument/2006/relationships/hyperlink" Target="https://www.scopus.com/authid/detail.uri?authorId=57221378337" TargetMode="External"/><Relationship Id="rId25" Type="http://schemas.openxmlformats.org/officeDocument/2006/relationships/hyperlink" Target="https://www.scopus.com/authid/detail.uri?authorId=586521732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8162718700" TargetMode="External"/><Relationship Id="rId20" Type="http://schemas.openxmlformats.org/officeDocument/2006/relationships/hyperlink" Target="https://sciencehorizon.com.ua/web/uploads/pdf/Scientific%20Horizons_2023_Vol.%2026,%20No.%204-136-145.pdf" TargetMode="External"/><Relationship Id="rId29" Type="http://schemas.openxmlformats.org/officeDocument/2006/relationships/hyperlink" Target="http://www.m-econom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DOI:%20https://doi.org/10.6000/1929-4409.2020.09.246" TargetMode="External"/><Relationship Id="rId24" Type="http://schemas.openxmlformats.org/officeDocument/2006/relationships/hyperlink" Target="https://www.scopus.com/authid/detail.uri?authorId=580198862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8319071200" TargetMode="External"/><Relationship Id="rId23" Type="http://schemas.openxmlformats.org/officeDocument/2006/relationships/hyperlink" Target="https://www.scopus.com/authid/detail.uri?authorId=58652327300" TargetMode="External"/><Relationship Id="rId28" Type="http://schemas.openxmlformats.org/officeDocument/2006/relationships/hyperlink" Target="http://vestnik.dstu.ru/" TargetMode="External"/><Relationship Id="rId10" Type="http://schemas.openxmlformats.org/officeDocument/2006/relationships/hyperlink" Target="https://www.scopus.com/authid/detail.uri?authorId=57221378337" TargetMode="External"/><Relationship Id="rId19" Type="http://schemas.openxmlformats.org/officeDocument/2006/relationships/hyperlink" Target="https://www.scopus.com/authid/detail.uri?authorId=5722619219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21381864" TargetMode="External"/><Relationship Id="rId14" Type="http://schemas.openxmlformats.org/officeDocument/2006/relationships/hyperlink" Target="https://sciencehorizon.com.ua/en/journals/tom-25-10-2022/diversifikatsiya-cherez-spriyannya-eksportooriyentovanomu-virobnitstvu-ta-zeleniy-transformatsiyi-v-azerbaydzhani" TargetMode="External"/><Relationship Id="rId22" Type="http://schemas.openxmlformats.org/officeDocument/2006/relationships/hyperlink" Target="https://www.scopus.com/authid/detail.uri?authorId=57564231500" TargetMode="External"/><Relationship Id="rId27" Type="http://schemas.openxmlformats.org/officeDocument/2006/relationships/hyperlink" Target="https://doi.org/10.1063/5.01787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11</cp:revision>
  <dcterms:created xsi:type="dcterms:W3CDTF">2024-11-28T17:20:00Z</dcterms:created>
  <dcterms:modified xsi:type="dcterms:W3CDTF">2025-01-14T08:51:00Z</dcterms:modified>
</cp:coreProperties>
</file>